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FFFFFF"/>
        <w:tblCellMar>
          <w:left w:w="0" w:type="dxa"/>
          <w:right w:w="0" w:type="dxa"/>
        </w:tblCellMar>
        <w:tblLook w:val="04A0" w:firstRow="1" w:lastRow="0" w:firstColumn="1" w:lastColumn="0" w:noHBand="0" w:noVBand="1"/>
        <w:tblDescription w:val="table"/>
      </w:tblPr>
      <w:tblGrid>
        <w:gridCol w:w="3404"/>
        <w:gridCol w:w="5668"/>
      </w:tblGrid>
      <w:tr w:rsidR="00810068" w:rsidRPr="00810068" w14:paraId="476944EB" w14:textId="77777777" w:rsidTr="00810068">
        <w:tc>
          <w:tcPr>
            <w:tcW w:w="3405" w:type="dxa"/>
            <w:tcBorders>
              <w:right w:val="nil"/>
            </w:tcBorders>
            <w:shd w:val="clear" w:color="auto" w:fill="FFFFFF"/>
            <w:hideMark/>
          </w:tcPr>
          <w:p w14:paraId="48F7AD26"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TOÀ ÁN NHÂN DÂN</w:t>
            </w:r>
            <w:r w:rsidRPr="00810068">
              <w:rPr>
                <w:rFonts w:ascii="Arial" w:eastAsia="Times New Roman" w:hAnsi="Arial" w:cs="Arial"/>
                <w:color w:val="292929"/>
                <w:spacing w:val="20"/>
                <w:sz w:val="20"/>
                <w:szCs w:val="20"/>
              </w:rPr>
              <w:t>......</w:t>
            </w:r>
            <w:r w:rsidRPr="00810068">
              <w:rPr>
                <w:rFonts w:ascii="Arial" w:eastAsia="Times New Roman" w:hAnsi="Arial" w:cs="Arial"/>
                <w:b/>
                <w:bCs/>
                <w:color w:val="292929"/>
                <w:sz w:val="24"/>
                <w:szCs w:val="24"/>
                <w:vertAlign w:val="superscript"/>
              </w:rPr>
              <w:t>(1)</w:t>
            </w:r>
          </w:p>
          <w:p w14:paraId="60BA708E" w14:textId="0809DD0E"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noProof/>
                <w:color w:val="292929"/>
                <w:sz w:val="20"/>
                <w:szCs w:val="20"/>
              </w:rPr>
              <w:drawing>
                <wp:inline distT="0" distB="0" distL="0" distR="0" wp14:anchorId="68924C1B" wp14:editId="54562658">
                  <wp:extent cx="1085850" cy="28575"/>
                  <wp:effectExtent l="0" t="0" r="0"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5850" cy="28575"/>
                          </a:xfrm>
                          <a:prstGeom prst="rect">
                            <a:avLst/>
                          </a:prstGeom>
                          <a:noFill/>
                          <a:ln>
                            <a:noFill/>
                          </a:ln>
                        </pic:spPr>
                      </pic:pic>
                    </a:graphicData>
                  </a:graphic>
                </wp:inline>
              </w:drawing>
            </w:r>
          </w:p>
          <w:p w14:paraId="6B7CEB0C"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Số:</w:t>
            </w:r>
            <w:r w:rsidRPr="00810068">
              <w:rPr>
                <w:rFonts w:ascii="Arial" w:eastAsia="Times New Roman" w:hAnsi="Arial" w:cs="Arial"/>
                <w:color w:val="292929"/>
                <w:spacing w:val="20"/>
                <w:sz w:val="20"/>
                <w:szCs w:val="20"/>
              </w:rPr>
              <w:t>...../.....</w:t>
            </w:r>
            <w:r w:rsidRPr="00810068">
              <w:rPr>
                <w:rFonts w:ascii="Arial" w:eastAsia="Times New Roman" w:hAnsi="Arial" w:cs="Arial"/>
                <w:color w:val="292929"/>
                <w:sz w:val="20"/>
                <w:szCs w:val="20"/>
              </w:rPr>
              <w:t>/QĐST-HNGĐ</w:t>
            </w:r>
          </w:p>
        </w:tc>
        <w:tc>
          <w:tcPr>
            <w:tcW w:w="5670" w:type="dxa"/>
            <w:shd w:val="clear" w:color="auto" w:fill="FFFFFF"/>
            <w:hideMark/>
          </w:tcPr>
          <w:p w14:paraId="3252280B"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CỘNG HOÀ XÃ HỘI CHỦ NGHĨA VIỆT NAM</w:t>
            </w:r>
          </w:p>
          <w:p w14:paraId="14D6EB11"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Độc lập - Tự do - Hạnh phúc</w:t>
            </w:r>
          </w:p>
          <w:p w14:paraId="1404A014" w14:textId="4985A285"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noProof/>
                <w:color w:val="292929"/>
                <w:sz w:val="20"/>
                <w:szCs w:val="20"/>
              </w:rPr>
              <w:drawing>
                <wp:inline distT="0" distB="0" distL="0" distR="0" wp14:anchorId="4F7EA7C9" wp14:editId="4EBD26C8">
                  <wp:extent cx="1981200" cy="28575"/>
                  <wp:effectExtent l="0" t="0" r="0" b="952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1200" cy="28575"/>
                          </a:xfrm>
                          <a:prstGeom prst="rect">
                            <a:avLst/>
                          </a:prstGeom>
                          <a:noFill/>
                          <a:ln>
                            <a:noFill/>
                          </a:ln>
                        </pic:spPr>
                      </pic:pic>
                    </a:graphicData>
                  </a:graphic>
                </wp:inline>
              </w:drawing>
            </w:r>
          </w:p>
          <w:p w14:paraId="107DDBE3"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color w:val="292929"/>
                <w:spacing w:val="20"/>
                <w:sz w:val="20"/>
                <w:szCs w:val="20"/>
              </w:rPr>
              <w:t>....</w:t>
            </w:r>
            <w:r w:rsidRPr="00810068">
              <w:rPr>
                <w:rFonts w:ascii="Arial" w:eastAsia="Times New Roman" w:hAnsi="Arial" w:cs="Arial"/>
                <w:i/>
                <w:iCs/>
                <w:color w:val="292929"/>
                <w:sz w:val="20"/>
                <w:szCs w:val="20"/>
              </w:rPr>
              <w:t>, ngày</w:t>
            </w:r>
            <w:r w:rsidRPr="00810068">
              <w:rPr>
                <w:rFonts w:ascii="Arial" w:eastAsia="Times New Roman" w:hAnsi="Arial" w:cs="Arial"/>
                <w:color w:val="292929"/>
                <w:spacing w:val="20"/>
                <w:sz w:val="20"/>
                <w:szCs w:val="20"/>
              </w:rPr>
              <w:t>...... </w:t>
            </w:r>
            <w:r w:rsidRPr="00810068">
              <w:rPr>
                <w:rFonts w:ascii="Arial" w:eastAsia="Times New Roman" w:hAnsi="Arial" w:cs="Arial"/>
                <w:i/>
                <w:iCs/>
                <w:color w:val="292929"/>
                <w:sz w:val="20"/>
                <w:szCs w:val="20"/>
              </w:rPr>
              <w:t>tháng</w:t>
            </w:r>
            <w:r w:rsidRPr="00810068">
              <w:rPr>
                <w:rFonts w:ascii="Arial" w:eastAsia="Times New Roman" w:hAnsi="Arial" w:cs="Arial"/>
                <w:color w:val="292929"/>
                <w:sz w:val="20"/>
                <w:szCs w:val="20"/>
              </w:rPr>
              <w:t> </w:t>
            </w:r>
            <w:r w:rsidRPr="00810068">
              <w:rPr>
                <w:rFonts w:ascii="Arial" w:eastAsia="Times New Roman" w:hAnsi="Arial" w:cs="Arial"/>
                <w:color w:val="292929"/>
                <w:spacing w:val="20"/>
                <w:sz w:val="20"/>
                <w:szCs w:val="20"/>
              </w:rPr>
              <w:t>......</w:t>
            </w:r>
            <w:r w:rsidRPr="00810068">
              <w:rPr>
                <w:rFonts w:ascii="Arial" w:eastAsia="Times New Roman" w:hAnsi="Arial" w:cs="Arial"/>
                <w:i/>
                <w:iCs/>
                <w:color w:val="292929"/>
                <w:sz w:val="20"/>
                <w:szCs w:val="20"/>
              </w:rPr>
              <w:t> năm </w:t>
            </w:r>
            <w:r w:rsidRPr="00810068">
              <w:rPr>
                <w:rFonts w:ascii="Arial" w:eastAsia="Times New Roman" w:hAnsi="Arial" w:cs="Arial"/>
                <w:color w:val="292929"/>
                <w:spacing w:val="20"/>
                <w:sz w:val="20"/>
                <w:szCs w:val="20"/>
              </w:rPr>
              <w:t>......</w:t>
            </w:r>
          </w:p>
        </w:tc>
      </w:tr>
    </w:tbl>
    <w:p w14:paraId="2C85C0B7" w14:textId="77777777" w:rsidR="00810068" w:rsidRPr="00810068" w:rsidRDefault="00810068" w:rsidP="00810068">
      <w:pPr>
        <w:shd w:val="clear" w:color="auto" w:fill="FFFFFF"/>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QUYẾT ĐỊNH</w:t>
      </w:r>
    </w:p>
    <w:p w14:paraId="223F020D" w14:textId="77777777" w:rsidR="00810068" w:rsidRPr="00810068" w:rsidRDefault="00810068" w:rsidP="00810068">
      <w:pPr>
        <w:shd w:val="clear" w:color="auto" w:fill="FFFFFF"/>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CÔNG NHẬN THUẬN TÌNH LY HÔN</w:t>
      </w:r>
    </w:p>
    <w:p w14:paraId="663E70D5" w14:textId="77777777" w:rsidR="00810068" w:rsidRPr="00810068" w:rsidRDefault="00810068" w:rsidP="00810068">
      <w:pPr>
        <w:shd w:val="clear" w:color="auto" w:fill="FFFFFF"/>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VÀ SỰ THOẢ THUẬN CỦA CÁC ĐƯƠNG SỰ</w:t>
      </w:r>
    </w:p>
    <w:p w14:paraId="047B797E" w14:textId="523C3EA1" w:rsidR="00810068" w:rsidRPr="00810068" w:rsidRDefault="00810068" w:rsidP="00810068">
      <w:pPr>
        <w:shd w:val="clear" w:color="auto" w:fill="FFFFFF"/>
        <w:spacing w:before="240" w:after="150" w:line="240" w:lineRule="auto"/>
        <w:ind w:firstLine="567"/>
        <w:jc w:val="left"/>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Căn cứ hồ sơ vụ án dân sự thụ lý số....................../.................../TLST/HNGĐ</w:t>
      </w:r>
      <w:r>
        <w:rPr>
          <w:rFonts w:ascii="Arial" w:eastAsia="Times New Roman" w:hAnsi="Arial" w:cs="Arial"/>
          <w:color w:val="292929"/>
          <w:sz w:val="20"/>
          <w:szCs w:val="20"/>
        </w:rPr>
        <w:t xml:space="preserve"> </w:t>
      </w:r>
      <w:r w:rsidRPr="00810068">
        <w:rPr>
          <w:rFonts w:ascii="Arial" w:eastAsia="Times New Roman" w:hAnsi="Arial" w:cs="Arial"/>
          <w:color w:val="292929"/>
          <w:sz w:val="20"/>
          <w:szCs w:val="20"/>
        </w:rPr>
        <w:t>ngày.....</w:t>
      </w:r>
      <w:r>
        <w:rPr>
          <w:rFonts w:ascii="Arial" w:eastAsia="Times New Roman" w:hAnsi="Arial" w:cs="Arial"/>
          <w:color w:val="292929"/>
          <w:sz w:val="20"/>
          <w:szCs w:val="20"/>
        </w:rPr>
        <w:t xml:space="preserve"> </w:t>
      </w:r>
      <w:r w:rsidRPr="00810068">
        <w:rPr>
          <w:rFonts w:ascii="Arial" w:eastAsia="Times New Roman" w:hAnsi="Arial" w:cs="Arial"/>
          <w:color w:val="292929"/>
          <w:sz w:val="20"/>
          <w:szCs w:val="20"/>
        </w:rPr>
        <w:t>tháng....</w:t>
      </w:r>
      <w:r>
        <w:rPr>
          <w:rFonts w:ascii="Arial" w:eastAsia="Times New Roman" w:hAnsi="Arial" w:cs="Arial"/>
          <w:color w:val="292929"/>
          <w:sz w:val="20"/>
          <w:szCs w:val="20"/>
        </w:rPr>
        <w:t xml:space="preserve"> </w:t>
      </w:r>
      <w:r w:rsidRPr="00810068">
        <w:rPr>
          <w:rFonts w:ascii="Arial" w:eastAsia="Times New Roman" w:hAnsi="Arial" w:cs="Arial"/>
          <w:color w:val="292929"/>
          <w:sz w:val="20"/>
          <w:szCs w:val="20"/>
        </w:rPr>
        <w:t>năm......</w:t>
      </w:r>
      <w:r>
        <w:rPr>
          <w:rFonts w:ascii="Arial" w:eastAsia="Times New Roman" w:hAnsi="Arial" w:cs="Arial"/>
          <w:color w:val="292929"/>
          <w:sz w:val="20"/>
          <w:szCs w:val="20"/>
        </w:rPr>
        <w:t xml:space="preserve"> </w:t>
      </w:r>
      <w:r w:rsidRPr="00810068">
        <w:rPr>
          <w:rFonts w:ascii="Arial" w:eastAsia="Times New Roman" w:hAnsi="Arial" w:cs="Arial"/>
          <w:color w:val="292929"/>
          <w:sz w:val="20"/>
          <w:szCs w:val="20"/>
        </w:rPr>
        <w:t>, giữa</w:t>
      </w:r>
      <w:r w:rsidRPr="00810068">
        <w:rPr>
          <w:rFonts w:ascii="Arial" w:eastAsia="Times New Roman" w:hAnsi="Arial" w:cs="Arial"/>
          <w:color w:val="292929"/>
          <w:sz w:val="24"/>
          <w:szCs w:val="24"/>
          <w:vertAlign w:val="superscript"/>
        </w:rPr>
        <w:t>(2)</w:t>
      </w:r>
      <w:r w:rsidRPr="00810068">
        <w:rPr>
          <w:rFonts w:ascii="Arial" w:eastAsia="Times New Roman" w:hAnsi="Arial" w:cs="Arial"/>
          <w:color w:val="292929"/>
          <w:sz w:val="20"/>
          <w:szCs w:val="20"/>
        </w:rPr>
        <w:t>:</w:t>
      </w:r>
    </w:p>
    <w:p w14:paraId="0FF08FA6" w14:textId="6C3B9501" w:rsidR="00810068" w:rsidRPr="00810068" w:rsidRDefault="00810068" w:rsidP="00810068">
      <w:pPr>
        <w:shd w:val="clear" w:color="auto" w:fill="FFFFFF"/>
        <w:spacing w:before="240" w:after="150" w:line="240" w:lineRule="auto"/>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w:t>
      </w:r>
    </w:p>
    <w:p w14:paraId="1AC3819D" w14:textId="77777777" w:rsidR="00810068" w:rsidRPr="00810068" w:rsidRDefault="00810068" w:rsidP="00810068">
      <w:pPr>
        <w:shd w:val="clear" w:color="auto" w:fill="FFFFFF"/>
        <w:spacing w:before="24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Căn cứ vào Điều 212 và Điều 213 của Bộ luật tố tụng dân sự;</w:t>
      </w:r>
    </w:p>
    <w:p w14:paraId="59502140"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Căn cứ vào các điều 55,..... của Luật hôn nhân và gia đình;</w:t>
      </w:r>
    </w:p>
    <w:p w14:paraId="72187D72"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Căn cứ vào biên bản ghi nhận sự tự nguyện ly hôn và hoà giải thành ngày…..tháng……năm …..</w:t>
      </w:r>
    </w:p>
    <w:p w14:paraId="30917F84" w14:textId="77777777" w:rsidR="00810068" w:rsidRPr="00810068" w:rsidRDefault="00810068" w:rsidP="00810068">
      <w:pPr>
        <w:shd w:val="clear" w:color="auto" w:fill="FFFFFF"/>
        <w:spacing w:before="120" w:after="150" w:line="240" w:lineRule="auto"/>
        <w:ind w:firstLine="567"/>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XÉT THẤY:</w:t>
      </w:r>
    </w:p>
    <w:p w14:paraId="58D5C398"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Việc thuận tình ly hôn và thoả thuận của các đương sự được ghi trong biên bản ghi nhận sự tự nguyện ly hôn và hoà giải thành ngày…. tháng..... năm ....... là hoàn toàn tự nguyện và không vi phạm điều cấm của luật, không trái đạo đức xã hội.</w:t>
      </w:r>
    </w:p>
    <w:p w14:paraId="1BBD737D"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Đã hết thời hạn 07 ngày, kể từ ngày lập biên bản ghi nhận sự tự nguyện ly hôn và hoà giải thành, không có đương sự nào thay đổi ý kiến về sự thoả thuận đó.</w:t>
      </w:r>
    </w:p>
    <w:p w14:paraId="4E045102" w14:textId="77777777" w:rsidR="00810068" w:rsidRPr="00810068" w:rsidRDefault="00810068" w:rsidP="00810068">
      <w:pPr>
        <w:shd w:val="clear" w:color="auto" w:fill="FFFFFF"/>
        <w:spacing w:before="240" w:line="240" w:lineRule="auto"/>
        <w:ind w:firstLine="567"/>
        <w:jc w:val="center"/>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QUYẾT ĐỊNH:</w:t>
      </w:r>
    </w:p>
    <w:p w14:paraId="16A4A853"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1.</w:t>
      </w:r>
      <w:r w:rsidRPr="00810068">
        <w:rPr>
          <w:rFonts w:ascii="Arial" w:eastAsia="Times New Roman" w:hAnsi="Arial" w:cs="Arial"/>
          <w:color w:val="292929"/>
          <w:sz w:val="20"/>
          <w:szCs w:val="20"/>
        </w:rPr>
        <w:t> Công nhận sự thuận tình ly hôn giữa </w:t>
      </w:r>
      <w:r w:rsidRPr="00810068">
        <w:rPr>
          <w:rFonts w:ascii="Arial" w:eastAsia="Times New Roman" w:hAnsi="Arial" w:cs="Arial"/>
          <w:b/>
          <w:bCs/>
          <w:color w:val="292929"/>
          <w:sz w:val="24"/>
          <w:szCs w:val="24"/>
          <w:vertAlign w:val="superscript"/>
        </w:rPr>
        <w:t>(3)</w:t>
      </w:r>
      <w:r w:rsidRPr="00810068">
        <w:rPr>
          <w:rFonts w:ascii="Arial" w:eastAsia="Times New Roman" w:hAnsi="Arial" w:cs="Arial"/>
          <w:color w:val="292929"/>
          <w:sz w:val="20"/>
          <w:szCs w:val="20"/>
        </w:rPr>
        <w:t>  </w:t>
      </w:r>
    </w:p>
    <w:p w14:paraId="45DA2F86"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  </w:t>
      </w:r>
    </w:p>
    <w:p w14:paraId="5E5E0A6F"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2.</w:t>
      </w:r>
      <w:r w:rsidRPr="00810068">
        <w:rPr>
          <w:rFonts w:ascii="Arial" w:eastAsia="Times New Roman" w:hAnsi="Arial" w:cs="Arial"/>
          <w:color w:val="292929"/>
          <w:sz w:val="20"/>
          <w:szCs w:val="20"/>
        </w:rPr>
        <w:t> Công nhận sự thoả thuận của các đương sự cụ thể như sau:</w:t>
      </w:r>
      <w:r w:rsidRPr="00810068">
        <w:rPr>
          <w:rFonts w:ascii="Arial" w:eastAsia="Times New Roman" w:hAnsi="Arial" w:cs="Arial"/>
          <w:b/>
          <w:bCs/>
          <w:color w:val="292929"/>
          <w:sz w:val="24"/>
          <w:szCs w:val="24"/>
          <w:vertAlign w:val="superscript"/>
        </w:rPr>
        <w:t>(4)</w:t>
      </w:r>
      <w:r w:rsidRPr="00810068">
        <w:rPr>
          <w:rFonts w:ascii="Arial" w:eastAsia="Times New Roman" w:hAnsi="Arial" w:cs="Arial"/>
          <w:color w:val="292929"/>
          <w:sz w:val="24"/>
          <w:szCs w:val="24"/>
          <w:vertAlign w:val="superscript"/>
        </w:rPr>
        <w:t> </w:t>
      </w:r>
      <w:r w:rsidRPr="00810068">
        <w:rPr>
          <w:rFonts w:ascii="Arial" w:eastAsia="Times New Roman" w:hAnsi="Arial" w:cs="Arial"/>
          <w:color w:val="292929"/>
          <w:sz w:val="20"/>
          <w:szCs w:val="20"/>
        </w:rPr>
        <w:t>  </w:t>
      </w:r>
    </w:p>
    <w:p w14:paraId="58C32D99"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  </w:t>
      </w:r>
    </w:p>
    <w:p w14:paraId="52B9284A" w14:textId="77777777" w:rsidR="00810068" w:rsidRPr="00810068" w:rsidRDefault="00810068" w:rsidP="00810068">
      <w:pPr>
        <w:shd w:val="clear" w:color="auto" w:fill="FFFFFF"/>
        <w:spacing w:before="120" w:after="150" w:line="240" w:lineRule="auto"/>
        <w:ind w:firstLine="567"/>
        <w:rPr>
          <w:rFonts w:ascii="Roboto Condensed" w:eastAsia="Times New Roman" w:hAnsi="Roboto Condensed" w:cs="Times New Roman"/>
          <w:color w:val="292929"/>
          <w:sz w:val="28"/>
          <w:szCs w:val="28"/>
        </w:rPr>
      </w:pPr>
      <w:r w:rsidRPr="00810068">
        <w:rPr>
          <w:rFonts w:ascii="Arial" w:eastAsia="Times New Roman" w:hAnsi="Arial" w:cs="Arial"/>
          <w:b/>
          <w:bCs/>
          <w:color w:val="292929"/>
          <w:sz w:val="20"/>
          <w:szCs w:val="20"/>
        </w:rPr>
        <w:t>3.</w:t>
      </w:r>
      <w:r w:rsidRPr="00810068">
        <w:rPr>
          <w:rFonts w:ascii="Arial" w:eastAsia="Times New Roman" w:hAnsi="Arial" w:cs="Arial"/>
          <w:color w:val="292929"/>
          <w:sz w:val="20"/>
          <w:szCs w:val="20"/>
        </w:rPr>
        <w:t> Quyết định này có hiệu lực pháp luật ngay sau khi được ban hành và không bị kháng cáo, kháng nghị theo thủ tục phúc thẩm.</w:t>
      </w:r>
    </w:p>
    <w:tbl>
      <w:tblPr>
        <w:tblW w:w="0" w:type="auto"/>
        <w:shd w:val="clear" w:color="auto" w:fill="FFFFFF"/>
        <w:tblCellMar>
          <w:left w:w="0" w:type="dxa"/>
          <w:right w:w="0" w:type="dxa"/>
        </w:tblCellMar>
        <w:tblLook w:val="04A0" w:firstRow="1" w:lastRow="0" w:firstColumn="1" w:lastColumn="0" w:noHBand="0" w:noVBand="1"/>
        <w:tblDescription w:val="table"/>
      </w:tblPr>
      <w:tblGrid>
        <w:gridCol w:w="5018"/>
        <w:gridCol w:w="4054"/>
      </w:tblGrid>
      <w:tr w:rsidR="00810068" w:rsidRPr="00810068" w14:paraId="061A60A4" w14:textId="77777777" w:rsidTr="00810068">
        <w:tc>
          <w:tcPr>
            <w:tcW w:w="5070" w:type="dxa"/>
            <w:tcBorders>
              <w:right w:val="nil"/>
            </w:tcBorders>
            <w:shd w:val="clear" w:color="auto" w:fill="FFFFFF"/>
            <w:hideMark/>
          </w:tcPr>
          <w:p w14:paraId="244B7354" w14:textId="77777777" w:rsidR="00810068" w:rsidRPr="00810068" w:rsidRDefault="00810068" w:rsidP="00810068">
            <w:pPr>
              <w:spacing w:after="150" w:line="240" w:lineRule="auto"/>
              <w:jc w:val="left"/>
              <w:rPr>
                <w:rFonts w:ascii="Roboto Condensed" w:eastAsia="Times New Roman" w:hAnsi="Roboto Condensed" w:cs="Times New Roman"/>
                <w:color w:val="292929"/>
                <w:sz w:val="28"/>
                <w:szCs w:val="28"/>
              </w:rPr>
            </w:pPr>
            <w:r w:rsidRPr="00810068">
              <w:rPr>
                <w:rFonts w:ascii="Arial" w:eastAsia="Times New Roman" w:hAnsi="Arial" w:cs="Arial"/>
                <w:b/>
                <w:bCs/>
                <w:i/>
                <w:iCs/>
                <w:color w:val="292929"/>
                <w:sz w:val="20"/>
                <w:szCs w:val="20"/>
              </w:rPr>
              <w:t>Nơi nhận:</w:t>
            </w:r>
          </w:p>
          <w:p w14:paraId="7D942C30" w14:textId="77777777" w:rsidR="00810068" w:rsidRPr="00810068" w:rsidRDefault="00810068" w:rsidP="00810068">
            <w:pPr>
              <w:spacing w:after="150" w:line="240" w:lineRule="auto"/>
              <w:jc w:val="left"/>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 Đương sự;</w:t>
            </w:r>
          </w:p>
          <w:p w14:paraId="38702300" w14:textId="77777777" w:rsidR="00810068" w:rsidRPr="00810068" w:rsidRDefault="00810068" w:rsidP="00810068">
            <w:pPr>
              <w:spacing w:after="150" w:line="240" w:lineRule="auto"/>
              <w:jc w:val="left"/>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 Viện kiểm sát nhân dân cùng cấp;</w:t>
            </w:r>
          </w:p>
          <w:p w14:paraId="40FB90B0" w14:textId="77777777" w:rsidR="00810068" w:rsidRPr="00810068" w:rsidRDefault="00810068" w:rsidP="00810068">
            <w:pPr>
              <w:spacing w:after="150" w:line="240" w:lineRule="auto"/>
              <w:jc w:val="left"/>
              <w:rPr>
                <w:rFonts w:ascii="Roboto Condensed" w:eastAsia="Times New Roman" w:hAnsi="Roboto Condensed" w:cs="Times New Roman"/>
                <w:color w:val="292929"/>
                <w:sz w:val="28"/>
                <w:szCs w:val="28"/>
              </w:rPr>
            </w:pPr>
            <w:r w:rsidRPr="00810068">
              <w:rPr>
                <w:rFonts w:ascii="Arial" w:eastAsia="Times New Roman" w:hAnsi="Arial" w:cs="Arial"/>
                <w:color w:val="292929"/>
                <w:sz w:val="20"/>
                <w:szCs w:val="20"/>
              </w:rPr>
              <w:t>- Cơ quan đã thực hiện việc đăng kết hôn;</w:t>
            </w:r>
          </w:p>
          <w:p w14:paraId="0DEA9A0A" w14:textId="225746E3" w:rsidR="00810068" w:rsidRPr="00810068" w:rsidRDefault="00810068" w:rsidP="00810068">
            <w:pPr>
              <w:spacing w:after="150" w:line="240" w:lineRule="auto"/>
              <w:jc w:val="left"/>
              <w:rPr>
                <w:rFonts w:ascii="Roboto Condensed" w:eastAsia="Times New Roman" w:hAnsi="Roboto Condensed" w:cs="Times New Roman"/>
                <w:color w:val="292929"/>
                <w:sz w:val="28"/>
                <w:szCs w:val="28"/>
              </w:rPr>
            </w:pPr>
            <w:r w:rsidRPr="00810068">
              <w:rPr>
                <w:rFonts w:ascii="Roboto Condensed" w:eastAsia="Times New Roman" w:hAnsi="Roboto Condensed" w:cs="Times New Roman"/>
                <w:color w:val="292929"/>
                <w:sz w:val="28"/>
                <w:szCs w:val="28"/>
              </w:rPr>
              <w:t>- </w:t>
            </w:r>
            <w:r w:rsidRPr="00810068">
              <w:rPr>
                <w:rFonts w:ascii="Arial" w:eastAsia="Times New Roman" w:hAnsi="Arial" w:cs="Arial"/>
                <w:color w:val="292929"/>
                <w:sz w:val="20"/>
                <w:szCs w:val="20"/>
              </w:rPr>
              <w:t>L</w:t>
            </w:r>
            <w:r>
              <w:rPr>
                <w:rFonts w:ascii="Arial" w:eastAsia="Times New Roman" w:hAnsi="Arial" w:cs="Arial"/>
                <w:color w:val="292929"/>
                <w:sz w:val="20"/>
                <w:szCs w:val="20"/>
              </w:rPr>
              <w:t>ưu</w:t>
            </w:r>
            <w:r w:rsidRPr="00810068">
              <w:rPr>
                <w:rFonts w:ascii="Arial" w:eastAsia="Times New Roman" w:hAnsi="Arial" w:cs="Arial"/>
                <w:color w:val="292929"/>
                <w:sz w:val="20"/>
                <w:szCs w:val="20"/>
              </w:rPr>
              <w:t xml:space="preserve"> hồ sơ vụ án.</w:t>
            </w:r>
          </w:p>
        </w:tc>
        <w:tc>
          <w:tcPr>
            <w:tcW w:w="4095" w:type="dxa"/>
            <w:shd w:val="clear" w:color="auto" w:fill="FFFFFF"/>
            <w:hideMark/>
          </w:tcPr>
          <w:p w14:paraId="7C242CE6"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b/>
                <w:bCs/>
                <w:caps/>
                <w:color w:val="292929"/>
                <w:sz w:val="20"/>
                <w:szCs w:val="20"/>
              </w:rPr>
              <w:t>ThẨm phán</w:t>
            </w:r>
          </w:p>
          <w:p w14:paraId="12DB6766" w14:textId="77777777" w:rsidR="00810068" w:rsidRPr="00810068" w:rsidRDefault="00810068" w:rsidP="00810068">
            <w:pPr>
              <w:spacing w:after="150" w:line="240" w:lineRule="auto"/>
              <w:jc w:val="center"/>
              <w:rPr>
                <w:rFonts w:ascii="Roboto Condensed" w:eastAsia="Times New Roman" w:hAnsi="Roboto Condensed" w:cs="Times New Roman"/>
                <w:color w:val="292929"/>
                <w:sz w:val="28"/>
                <w:szCs w:val="28"/>
              </w:rPr>
            </w:pPr>
            <w:r w:rsidRPr="00810068">
              <w:rPr>
                <w:rFonts w:ascii="Arial" w:eastAsia="Times New Roman" w:hAnsi="Arial" w:cs="Arial"/>
                <w:i/>
                <w:iCs/>
                <w:color w:val="292929"/>
                <w:sz w:val="20"/>
                <w:szCs w:val="20"/>
              </w:rPr>
              <w:t>(Ký tên, ghi rõ họ tên, đóng dấu)</w:t>
            </w:r>
          </w:p>
        </w:tc>
      </w:tr>
    </w:tbl>
    <w:p w14:paraId="41D96426" w14:textId="77777777" w:rsidR="00E02041" w:rsidRPr="00810068" w:rsidRDefault="00E02041" w:rsidP="00810068"/>
    <w:sectPr w:rsidR="00E02041" w:rsidRPr="00810068" w:rsidSect="00AD555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Condensed">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068"/>
    <w:rsid w:val="00810068"/>
    <w:rsid w:val="00AD5551"/>
    <w:rsid w:val="00BE7BC9"/>
    <w:rsid w:val="00E02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76D2"/>
  <w15:chartTrackingRefBased/>
  <w15:docId w15:val="{3C5B5AE0-6988-44DB-A887-BA85D3D2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551"/>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AD5551"/>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AD5551"/>
    <w:pPr>
      <w:keepNext/>
      <w:keepLines/>
      <w:spacing w:before="12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AD5551"/>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AD5551"/>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551"/>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AD5551"/>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D5551"/>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AD5551"/>
    <w:rPr>
      <w:rFonts w:ascii="Times New Roman" w:eastAsiaTheme="majorEastAsia" w:hAnsi="Times New Roman" w:cstheme="majorBidi"/>
      <w:i/>
      <w:iCs/>
      <w:sz w:val="26"/>
    </w:rPr>
  </w:style>
  <w:style w:type="paragraph" w:styleId="NormalWeb">
    <w:name w:val="Normal (Web)"/>
    <w:basedOn w:val="Normal"/>
    <w:uiPriority w:val="99"/>
    <w:semiHidden/>
    <w:unhideWhenUsed/>
    <w:rsid w:val="00810068"/>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96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2024-09-05T07:31:00Z</dcterms:created>
  <dcterms:modified xsi:type="dcterms:W3CDTF">2024-09-05T08:49:00Z</dcterms:modified>
</cp:coreProperties>
</file>